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44" w:rsidRDefault="00E34044" w:rsidP="00E34044">
      <w:pPr>
        <w:tabs>
          <w:tab w:val="right" w:pos="8306"/>
        </w:tabs>
        <w:rPr>
          <w:rFonts w:hint="eastAsia"/>
        </w:rPr>
      </w:pPr>
      <w:r>
        <w:rPr>
          <w:rFonts w:hint="eastAsia"/>
        </w:rPr>
        <w:t>国务院关于修改部分行政法规的决定稿件来源：</w:t>
      </w:r>
    </w:p>
    <w:p w:rsidR="00E34044" w:rsidRDefault="00E34044" w:rsidP="00E34044">
      <w:pPr>
        <w:rPr>
          <w:rFonts w:hint="eastAsia"/>
        </w:rPr>
      </w:pPr>
      <w:r>
        <w:rPr>
          <w:rFonts w:hint="eastAsia"/>
        </w:rPr>
        <w:t xml:space="preserve">　　中华人民共和国国务院令　第</w:t>
      </w:r>
      <w:r>
        <w:rPr>
          <w:rFonts w:hint="eastAsia"/>
        </w:rPr>
        <w:t>703</w:t>
      </w:r>
      <w:r>
        <w:rPr>
          <w:rFonts w:hint="eastAsia"/>
        </w:rPr>
        <w:t>号</w:t>
      </w:r>
    </w:p>
    <w:p w:rsidR="00E34044" w:rsidRDefault="00E34044" w:rsidP="00E34044"/>
    <w:p w:rsidR="00E34044" w:rsidRDefault="00E34044" w:rsidP="00E34044">
      <w:pPr>
        <w:rPr>
          <w:rFonts w:hint="eastAsia"/>
        </w:rPr>
      </w:pPr>
      <w:r>
        <w:rPr>
          <w:rFonts w:hint="eastAsia"/>
        </w:rPr>
        <w:t xml:space="preserve">　　现公布《国务院关于修改部分行政法规的决定》</w:t>
      </w:r>
      <w:r>
        <w:rPr>
          <w:rFonts w:hint="eastAsia"/>
        </w:rPr>
        <w:t>,</w:t>
      </w:r>
      <w:r>
        <w:rPr>
          <w:rFonts w:hint="eastAsia"/>
        </w:rPr>
        <w:t>自公布之日起施行。</w:t>
      </w:r>
    </w:p>
    <w:p w:rsidR="00E34044" w:rsidRDefault="00E34044" w:rsidP="00E34044"/>
    <w:p w:rsidR="00E34044" w:rsidRDefault="00E34044" w:rsidP="00E34044">
      <w:pPr>
        <w:rPr>
          <w:rFonts w:hint="eastAsia"/>
        </w:rPr>
      </w:pPr>
      <w:r>
        <w:rPr>
          <w:rFonts w:hint="eastAsia"/>
        </w:rPr>
        <w:t xml:space="preserve">　　总理　李克强</w:t>
      </w:r>
    </w:p>
    <w:p w:rsidR="00E34044" w:rsidRDefault="00E34044" w:rsidP="00E34044"/>
    <w:p w:rsidR="00E34044" w:rsidRDefault="00E34044" w:rsidP="00E34044">
      <w:pPr>
        <w:rPr>
          <w:rFonts w:hint="eastAsia"/>
        </w:rPr>
      </w:pPr>
      <w:r>
        <w:rPr>
          <w:rFonts w:hint="eastAsia"/>
        </w:rPr>
        <w:t xml:space="preserve">　　</w:t>
      </w:r>
      <w:r>
        <w:rPr>
          <w:rFonts w:hint="eastAsia"/>
        </w:rPr>
        <w:t>2018</w:t>
      </w:r>
      <w:r>
        <w:rPr>
          <w:rFonts w:hint="eastAsia"/>
        </w:rPr>
        <w:t>年</w:t>
      </w:r>
      <w:r>
        <w:rPr>
          <w:rFonts w:hint="eastAsia"/>
        </w:rPr>
        <w:t>9</w:t>
      </w:r>
      <w:r>
        <w:rPr>
          <w:rFonts w:hint="eastAsia"/>
        </w:rPr>
        <w:t>月</w:t>
      </w:r>
      <w:r>
        <w:rPr>
          <w:rFonts w:hint="eastAsia"/>
        </w:rPr>
        <w:t>18</w:t>
      </w:r>
      <w:r>
        <w:rPr>
          <w:rFonts w:hint="eastAsia"/>
        </w:rPr>
        <w:t>日</w:t>
      </w:r>
    </w:p>
    <w:p w:rsidR="00E34044" w:rsidRDefault="00E34044" w:rsidP="00E34044"/>
    <w:p w:rsidR="00E34044" w:rsidRDefault="00E34044" w:rsidP="00E34044">
      <w:pPr>
        <w:rPr>
          <w:rFonts w:hint="eastAsia"/>
        </w:rPr>
      </w:pPr>
      <w:r>
        <w:rPr>
          <w:rFonts w:hint="eastAsia"/>
        </w:rPr>
        <w:t xml:space="preserve">　　为全面落实党的十九届三中全会审议通过的《中共中央关于深化党和国家机构改革的决定》和十三届全国人大一次会议批准的《国务院机构改革方案》</w:t>
      </w:r>
      <w:r>
        <w:rPr>
          <w:rFonts w:hint="eastAsia"/>
        </w:rPr>
        <w:t>,</w:t>
      </w:r>
      <w:r>
        <w:rPr>
          <w:rFonts w:hint="eastAsia"/>
        </w:rPr>
        <w:t>确保行政机关依法履行职责</w:t>
      </w:r>
      <w:r>
        <w:rPr>
          <w:rFonts w:hint="eastAsia"/>
        </w:rPr>
        <w:t>,</w:t>
      </w:r>
      <w:r>
        <w:rPr>
          <w:rFonts w:hint="eastAsia"/>
        </w:rPr>
        <w:t>国务院对机构改革涉及的行政法规进行了清理。经过清理</w:t>
      </w:r>
      <w:r>
        <w:rPr>
          <w:rFonts w:hint="eastAsia"/>
        </w:rPr>
        <w:t>,</w:t>
      </w:r>
      <w:r>
        <w:rPr>
          <w:rFonts w:hint="eastAsia"/>
        </w:rPr>
        <w:t>国务院决定</w:t>
      </w:r>
      <w:r>
        <w:rPr>
          <w:rFonts w:hint="eastAsia"/>
        </w:rPr>
        <w:t>:</w:t>
      </w:r>
      <w:r>
        <w:rPr>
          <w:rFonts w:hint="eastAsia"/>
        </w:rPr>
        <w:t>对</w:t>
      </w:r>
      <w:r>
        <w:rPr>
          <w:rFonts w:hint="eastAsia"/>
        </w:rPr>
        <w:t>10</w:t>
      </w:r>
      <w:r>
        <w:rPr>
          <w:rFonts w:hint="eastAsia"/>
        </w:rPr>
        <w:t>部行政法规的部分条款予以修改。</w:t>
      </w:r>
    </w:p>
    <w:p w:rsidR="00E34044" w:rsidRDefault="00E34044" w:rsidP="00E34044"/>
    <w:p w:rsidR="00E34044" w:rsidRDefault="00E34044" w:rsidP="00E34044">
      <w:pPr>
        <w:rPr>
          <w:rFonts w:hint="eastAsia"/>
        </w:rPr>
      </w:pPr>
      <w:r>
        <w:rPr>
          <w:rFonts w:hint="eastAsia"/>
        </w:rPr>
        <w:t xml:space="preserve">　　一、将《卫星地面接收设施接收外国卫星传送电视节目管理办法》第三条修改为</w:t>
      </w:r>
      <w:r>
        <w:rPr>
          <w:rFonts w:hint="eastAsia"/>
        </w:rPr>
        <w:t>:</w:t>
      </w:r>
      <w:r>
        <w:rPr>
          <w:rFonts w:hint="eastAsia"/>
        </w:rPr>
        <w:t>“国务院广播电视行政管理部门负责全国卫星地面接收设施接收外国卫星传送的电视节目的管理工作。</w:t>
      </w:r>
    </w:p>
    <w:p w:rsidR="00E34044" w:rsidRDefault="00E34044" w:rsidP="00E34044"/>
    <w:p w:rsidR="00E34044" w:rsidRDefault="00E34044" w:rsidP="00E34044">
      <w:pPr>
        <w:rPr>
          <w:rFonts w:hint="eastAsia"/>
        </w:rPr>
      </w:pPr>
      <w:r>
        <w:rPr>
          <w:rFonts w:hint="eastAsia"/>
        </w:rPr>
        <w:t xml:space="preserve">　　“省、自治区、直辖市人民政府广播电视行政管理部门负责本行政区内卫星地面接收设施接收外国卫星传送的电视节目的管理工作。”</w:t>
      </w:r>
    </w:p>
    <w:p w:rsidR="00E34044" w:rsidRDefault="00E34044" w:rsidP="00E34044"/>
    <w:p w:rsidR="00E34044" w:rsidRDefault="00E34044" w:rsidP="00E34044">
      <w:pPr>
        <w:rPr>
          <w:rFonts w:hint="eastAsia"/>
        </w:rPr>
      </w:pPr>
      <w:r>
        <w:rPr>
          <w:rFonts w:hint="eastAsia"/>
        </w:rPr>
        <w:t xml:space="preserve">　　第四条第三款中的“中国广播电视部门”修改为“广播电视行政管理部门”。</w:t>
      </w:r>
    </w:p>
    <w:p w:rsidR="00E34044" w:rsidRDefault="00E34044" w:rsidP="00E34044"/>
    <w:p w:rsidR="00E34044" w:rsidRDefault="00E34044" w:rsidP="00E34044">
      <w:pPr>
        <w:rPr>
          <w:rFonts w:hint="eastAsia"/>
        </w:rPr>
      </w:pPr>
      <w:r>
        <w:rPr>
          <w:rFonts w:hint="eastAsia"/>
        </w:rPr>
        <w:t xml:space="preserve">　　第六条修改为</w:t>
      </w:r>
      <w:r>
        <w:rPr>
          <w:rFonts w:hint="eastAsia"/>
        </w:rPr>
        <w:t>:</w:t>
      </w:r>
      <w:r>
        <w:rPr>
          <w:rFonts w:hint="eastAsia"/>
        </w:rPr>
        <w:t>“利用已有的或者设置专门的卫星地面接收设施接收外国卫星传送的电视节目的单位</w:t>
      </w:r>
      <w:r>
        <w:rPr>
          <w:rFonts w:hint="eastAsia"/>
        </w:rPr>
        <w:t>,</w:t>
      </w:r>
      <w:r>
        <w:rPr>
          <w:rFonts w:hint="eastAsia"/>
        </w:rPr>
        <w:t>应当向省级以上主管部门提出书面申请</w:t>
      </w:r>
      <w:r>
        <w:rPr>
          <w:rFonts w:hint="eastAsia"/>
        </w:rPr>
        <w:t>,</w:t>
      </w:r>
      <w:r>
        <w:rPr>
          <w:rFonts w:hint="eastAsia"/>
        </w:rPr>
        <w:t>经审查同意的</w:t>
      </w:r>
      <w:r>
        <w:rPr>
          <w:rFonts w:hint="eastAsia"/>
        </w:rPr>
        <w:t>,</w:t>
      </w:r>
      <w:r>
        <w:rPr>
          <w:rFonts w:hint="eastAsia"/>
        </w:rPr>
        <w:t>由申请单位报所在省、自治区、直辖市人民政府广播电视行政管理部门审批。省、自治区、直辖市人民政府广播电视行政管理部门批准的</w:t>
      </w:r>
      <w:r>
        <w:rPr>
          <w:rFonts w:hint="eastAsia"/>
        </w:rPr>
        <w:t>,</w:t>
      </w:r>
      <w:r>
        <w:rPr>
          <w:rFonts w:hint="eastAsia"/>
        </w:rPr>
        <w:t>发给《卫星地面接收设施接收外国卫星传送的电视节目许可证》</w:t>
      </w:r>
      <w:r>
        <w:rPr>
          <w:rFonts w:hint="eastAsia"/>
        </w:rPr>
        <w:t>(</w:t>
      </w:r>
      <w:r>
        <w:rPr>
          <w:rFonts w:hint="eastAsia"/>
        </w:rPr>
        <w:t>以下简称《许可证》</w:t>
      </w:r>
      <w:r>
        <w:rPr>
          <w:rFonts w:hint="eastAsia"/>
        </w:rPr>
        <w:t>),</w:t>
      </w:r>
      <w:r>
        <w:rPr>
          <w:rFonts w:hint="eastAsia"/>
        </w:rPr>
        <w:t>并由审批机关报国务院广播电视行政管理部门、公安部门、国家安全部门备案。”</w:t>
      </w:r>
    </w:p>
    <w:p w:rsidR="00E34044" w:rsidRDefault="00E34044" w:rsidP="00E34044"/>
    <w:p w:rsidR="00E34044" w:rsidRDefault="00E34044" w:rsidP="00E34044">
      <w:pPr>
        <w:rPr>
          <w:rFonts w:hint="eastAsia"/>
        </w:rPr>
      </w:pPr>
      <w:r>
        <w:rPr>
          <w:rFonts w:hint="eastAsia"/>
        </w:rPr>
        <w:t xml:space="preserve">　　第九条第二款、第十条中的“广播电视、公安和国家安全部门”修改为“广播电视行政管理部门、公安机关、国家安全机关”。</w:t>
      </w:r>
    </w:p>
    <w:p w:rsidR="00E34044" w:rsidRDefault="00E34044" w:rsidP="00E34044"/>
    <w:p w:rsidR="00E34044" w:rsidRDefault="00E34044" w:rsidP="00E34044">
      <w:pPr>
        <w:rPr>
          <w:rFonts w:hint="eastAsia"/>
        </w:rPr>
      </w:pPr>
      <w:r>
        <w:rPr>
          <w:rFonts w:hint="eastAsia"/>
        </w:rPr>
        <w:t xml:space="preserve">　　第十一条修改为</w:t>
      </w:r>
      <w:r>
        <w:rPr>
          <w:rFonts w:hint="eastAsia"/>
        </w:rPr>
        <w:t>:</w:t>
      </w:r>
      <w:r>
        <w:rPr>
          <w:rFonts w:hint="eastAsia"/>
        </w:rPr>
        <w:t>“违反本办法第八条、第九条规定的单位</w:t>
      </w:r>
      <w:r>
        <w:rPr>
          <w:rFonts w:hint="eastAsia"/>
        </w:rPr>
        <w:t>,</w:t>
      </w:r>
      <w:r>
        <w:rPr>
          <w:rFonts w:hint="eastAsia"/>
        </w:rPr>
        <w:t>由省、自治区、直辖市人民政府广播电视行政管理部门会同公安机关、国家安全机关视情节轻重</w:t>
      </w:r>
      <w:r>
        <w:rPr>
          <w:rFonts w:hint="eastAsia"/>
        </w:rPr>
        <w:t>,</w:t>
      </w:r>
      <w:r>
        <w:rPr>
          <w:rFonts w:hint="eastAsia"/>
        </w:rPr>
        <w:t>给予警告、二万元以下的罚款、直至吊销《许可证》的处罚。吊销《许可证》的</w:t>
      </w:r>
      <w:r>
        <w:rPr>
          <w:rFonts w:hint="eastAsia"/>
        </w:rPr>
        <w:t>,</w:t>
      </w:r>
      <w:r>
        <w:rPr>
          <w:rFonts w:hint="eastAsia"/>
        </w:rPr>
        <w:t>可以同时没收其使用的卫星地面接收设施。对单位的直接负责的主管人员和其他直接责任人员</w:t>
      </w:r>
      <w:r>
        <w:rPr>
          <w:rFonts w:hint="eastAsia"/>
        </w:rPr>
        <w:t>,</w:t>
      </w:r>
      <w:r>
        <w:rPr>
          <w:rFonts w:hint="eastAsia"/>
        </w:rPr>
        <w:t>省、自治区、直辖市人民政府广播电视行政管理部门、公安机关、国家安全机关可以建议其主管部门给予行政处分；情节严重构成犯罪的</w:t>
      </w:r>
      <w:r>
        <w:rPr>
          <w:rFonts w:hint="eastAsia"/>
        </w:rPr>
        <w:t>,</w:t>
      </w:r>
      <w:r>
        <w:rPr>
          <w:rFonts w:hint="eastAsia"/>
        </w:rPr>
        <w:t>由司法机关依法追究刑事责任。”</w:t>
      </w:r>
    </w:p>
    <w:p w:rsidR="00E34044" w:rsidRDefault="00E34044" w:rsidP="00E34044"/>
    <w:p w:rsidR="00E34044" w:rsidRDefault="00E34044" w:rsidP="00E34044">
      <w:pPr>
        <w:rPr>
          <w:rFonts w:hint="eastAsia"/>
        </w:rPr>
      </w:pPr>
      <w:r>
        <w:rPr>
          <w:rFonts w:hint="eastAsia"/>
        </w:rPr>
        <w:t xml:space="preserve">　　第十二条中的“省、自治区、直辖市广播电视厅</w:t>
      </w:r>
      <w:r>
        <w:rPr>
          <w:rFonts w:hint="eastAsia"/>
        </w:rPr>
        <w:t>(</w:t>
      </w:r>
      <w:r>
        <w:rPr>
          <w:rFonts w:hint="eastAsia"/>
        </w:rPr>
        <w:t>局</w:t>
      </w:r>
      <w:r>
        <w:rPr>
          <w:rFonts w:hint="eastAsia"/>
        </w:rPr>
        <w:t>)</w:t>
      </w:r>
      <w:r>
        <w:rPr>
          <w:rFonts w:hint="eastAsia"/>
        </w:rPr>
        <w:t>会同公安、国家安全厅</w:t>
      </w:r>
      <w:r>
        <w:rPr>
          <w:rFonts w:hint="eastAsia"/>
        </w:rPr>
        <w:t>(</w:t>
      </w:r>
      <w:r>
        <w:rPr>
          <w:rFonts w:hint="eastAsia"/>
        </w:rPr>
        <w:t>局</w:t>
      </w:r>
      <w:r>
        <w:rPr>
          <w:rFonts w:hint="eastAsia"/>
        </w:rPr>
        <w:t>)</w:t>
      </w:r>
      <w:r>
        <w:rPr>
          <w:rFonts w:hint="eastAsia"/>
        </w:rPr>
        <w:t>”修改为“省、自治区、直辖市人民政府广播电视行政管理部门会同公安机关、国家安全机关”。</w:t>
      </w:r>
    </w:p>
    <w:p w:rsidR="00E34044" w:rsidRDefault="00E34044" w:rsidP="00E34044"/>
    <w:p w:rsidR="00E34044" w:rsidRDefault="00E34044" w:rsidP="00E34044">
      <w:pPr>
        <w:rPr>
          <w:rFonts w:hint="eastAsia"/>
        </w:rPr>
      </w:pPr>
      <w:r>
        <w:rPr>
          <w:rFonts w:hint="eastAsia"/>
        </w:rPr>
        <w:t xml:space="preserve">　　第十四条第一款修改为</w:t>
      </w:r>
      <w:r>
        <w:rPr>
          <w:rFonts w:hint="eastAsia"/>
        </w:rPr>
        <w:t>:</w:t>
      </w:r>
      <w:r>
        <w:rPr>
          <w:rFonts w:hint="eastAsia"/>
        </w:rPr>
        <w:t>“军队以及公安机关、国家安全机关因国防、公安和国家安全</w:t>
      </w:r>
      <w:r>
        <w:rPr>
          <w:rFonts w:hint="eastAsia"/>
        </w:rPr>
        <w:lastRenderedPageBreak/>
        <w:t>工作需要利用已有的或者专门设置的卫星地面接收设施接收外国卫星传送的电视节目</w:t>
      </w:r>
      <w:r>
        <w:rPr>
          <w:rFonts w:hint="eastAsia"/>
        </w:rPr>
        <w:t>,</w:t>
      </w:r>
      <w:r>
        <w:rPr>
          <w:rFonts w:hint="eastAsia"/>
        </w:rPr>
        <w:t>由军队有关部门、国务院公安部门、国务院国家安全部门分别制定措施进行管理。”</w:t>
      </w:r>
    </w:p>
    <w:p w:rsidR="00E34044" w:rsidRDefault="00E34044" w:rsidP="00E34044"/>
    <w:p w:rsidR="00E34044" w:rsidRDefault="00E34044" w:rsidP="00E34044">
      <w:pPr>
        <w:rPr>
          <w:rFonts w:hint="eastAsia"/>
        </w:rPr>
      </w:pPr>
      <w:r>
        <w:rPr>
          <w:rFonts w:hint="eastAsia"/>
        </w:rPr>
        <w:t xml:space="preserve">　　第十五条修改为</w:t>
      </w:r>
      <w:r>
        <w:rPr>
          <w:rFonts w:hint="eastAsia"/>
        </w:rPr>
        <w:t>:</w:t>
      </w:r>
      <w:r>
        <w:rPr>
          <w:rFonts w:hint="eastAsia"/>
        </w:rPr>
        <w:t>“本办法由国务院广播电视行政管理部门解释。”</w:t>
      </w:r>
    </w:p>
    <w:p w:rsidR="00E34044" w:rsidRDefault="00E34044" w:rsidP="00E34044"/>
    <w:p w:rsidR="00E34044" w:rsidRDefault="00E34044" w:rsidP="00E34044">
      <w:pPr>
        <w:rPr>
          <w:rFonts w:hint="eastAsia"/>
        </w:rPr>
      </w:pPr>
      <w:r>
        <w:rPr>
          <w:rFonts w:hint="eastAsia"/>
        </w:rPr>
        <w:t xml:space="preserve">　　二、将《有线电视管理暂行办法》第三条第一款、第六条第一款、第十三条、第十九条中的“广播电影电视部”修改为“国务院广播电视行政管理部门”。</w:t>
      </w:r>
    </w:p>
    <w:p w:rsidR="00E34044" w:rsidRDefault="00E34044" w:rsidP="00E34044"/>
    <w:p w:rsidR="00E34044" w:rsidRDefault="00E34044" w:rsidP="00E34044">
      <w:pPr>
        <w:rPr>
          <w:rFonts w:hint="eastAsia"/>
        </w:rPr>
      </w:pPr>
      <w:r>
        <w:rPr>
          <w:rFonts w:hint="eastAsia"/>
        </w:rPr>
        <w:t xml:space="preserve">　　三、将《中药品种保护条例》第四条修改为</w:t>
      </w:r>
      <w:r>
        <w:rPr>
          <w:rFonts w:hint="eastAsia"/>
        </w:rPr>
        <w:t>:</w:t>
      </w:r>
      <w:r>
        <w:rPr>
          <w:rFonts w:hint="eastAsia"/>
        </w:rPr>
        <w:t>“国务院药品监督管理部门负责全国中药品种保护的监督管理工作。”</w:t>
      </w:r>
    </w:p>
    <w:p w:rsidR="00E34044" w:rsidRDefault="00E34044" w:rsidP="00E34044"/>
    <w:p w:rsidR="00E34044" w:rsidRDefault="00E34044" w:rsidP="00E34044">
      <w:pPr>
        <w:rPr>
          <w:rFonts w:hint="eastAsia"/>
        </w:rPr>
      </w:pPr>
      <w:r>
        <w:rPr>
          <w:rFonts w:hint="eastAsia"/>
        </w:rPr>
        <w:t xml:space="preserve">　　第五条第一款、第八条、第十条、第十一条、第十五条、第二十一条、第二十五条中的“国务院卫生行政部门”修改为“国务院药品监督管理部门”。</w:t>
      </w:r>
    </w:p>
    <w:p w:rsidR="00E34044" w:rsidRDefault="00E34044" w:rsidP="00E34044"/>
    <w:p w:rsidR="00E34044" w:rsidRDefault="00E34044" w:rsidP="00E34044">
      <w:pPr>
        <w:rPr>
          <w:rFonts w:hint="eastAsia"/>
        </w:rPr>
      </w:pPr>
      <w:r>
        <w:rPr>
          <w:rFonts w:hint="eastAsia"/>
        </w:rPr>
        <w:t xml:space="preserve">　　第九条修改为</w:t>
      </w:r>
      <w:r>
        <w:rPr>
          <w:rFonts w:hint="eastAsia"/>
        </w:rPr>
        <w:t>:</w:t>
      </w:r>
      <w:r>
        <w:rPr>
          <w:rFonts w:hint="eastAsia"/>
        </w:rPr>
        <w:t>“申请办理中药品种保护的程序</w:t>
      </w:r>
      <w:r>
        <w:rPr>
          <w:rFonts w:hint="eastAsia"/>
        </w:rPr>
        <w:t>:</w:t>
      </w:r>
    </w:p>
    <w:p w:rsidR="00E34044" w:rsidRDefault="00E34044" w:rsidP="00E34044"/>
    <w:p w:rsidR="00E34044" w:rsidRDefault="00E34044" w:rsidP="00E34044">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中药生产企业对其生产的符合本条例第五条、第六条、第七条、第八条规定的中药品种</w:t>
      </w:r>
      <w:r>
        <w:rPr>
          <w:rFonts w:hint="eastAsia"/>
        </w:rPr>
        <w:t>,</w:t>
      </w:r>
      <w:r>
        <w:rPr>
          <w:rFonts w:hint="eastAsia"/>
        </w:rPr>
        <w:t>可以向所在地省、自治区、直辖市人民政府药品监督管理部门提出申请</w:t>
      </w:r>
      <w:r>
        <w:rPr>
          <w:rFonts w:hint="eastAsia"/>
        </w:rPr>
        <w:t>,</w:t>
      </w:r>
      <w:r>
        <w:rPr>
          <w:rFonts w:hint="eastAsia"/>
        </w:rPr>
        <w:t>由省、自治区、直辖市人民政府药品监督管理部门初审签署意见后</w:t>
      </w:r>
      <w:r>
        <w:rPr>
          <w:rFonts w:hint="eastAsia"/>
        </w:rPr>
        <w:t>,</w:t>
      </w:r>
      <w:r>
        <w:rPr>
          <w:rFonts w:hint="eastAsia"/>
        </w:rPr>
        <w:t>报国务院药品监督管理部门。特殊情况下</w:t>
      </w:r>
      <w:r>
        <w:rPr>
          <w:rFonts w:hint="eastAsia"/>
        </w:rPr>
        <w:t>,</w:t>
      </w:r>
      <w:r>
        <w:rPr>
          <w:rFonts w:hint="eastAsia"/>
        </w:rPr>
        <w:t>中药生产企业也可以直接向国务院药品监督管理部门提出申请。</w:t>
      </w:r>
    </w:p>
    <w:p w:rsidR="00E34044" w:rsidRDefault="00E34044" w:rsidP="00E34044"/>
    <w:p w:rsidR="00E34044" w:rsidRDefault="00E34044" w:rsidP="00E34044">
      <w:pPr>
        <w:rPr>
          <w:rFonts w:hint="eastAsia"/>
        </w:rPr>
      </w:pPr>
      <w:r>
        <w:rPr>
          <w:rFonts w:hint="eastAsia"/>
        </w:rPr>
        <w:t xml:space="preserve">　　“</w:t>
      </w:r>
      <w:r>
        <w:rPr>
          <w:rFonts w:hint="eastAsia"/>
        </w:rPr>
        <w:t>(</w:t>
      </w:r>
      <w:r>
        <w:rPr>
          <w:rFonts w:hint="eastAsia"/>
        </w:rPr>
        <w:t>二</w:t>
      </w:r>
      <w:r>
        <w:rPr>
          <w:rFonts w:hint="eastAsia"/>
        </w:rPr>
        <w:t>)</w:t>
      </w:r>
      <w:r>
        <w:rPr>
          <w:rFonts w:hint="eastAsia"/>
        </w:rPr>
        <w:t>国务院药品监督管理部门委托国家中药品种保护审评委员会负责对申请保护的中药品种进行审评。国家中药品种保护审评委员会应当自接到申请报告书之日起六个月内</w:t>
      </w:r>
      <w:proofErr w:type="gramStart"/>
      <w:r>
        <w:rPr>
          <w:rFonts w:hint="eastAsia"/>
        </w:rPr>
        <w:t>作出</w:t>
      </w:r>
      <w:proofErr w:type="gramEnd"/>
      <w:r>
        <w:rPr>
          <w:rFonts w:hint="eastAsia"/>
        </w:rPr>
        <w:t>审评结论。</w:t>
      </w:r>
    </w:p>
    <w:p w:rsidR="00E34044" w:rsidRDefault="00E34044" w:rsidP="00E34044"/>
    <w:p w:rsidR="00E34044" w:rsidRDefault="00E34044" w:rsidP="00E34044">
      <w:pPr>
        <w:rPr>
          <w:rFonts w:hint="eastAsia"/>
        </w:rPr>
      </w:pPr>
      <w:r>
        <w:rPr>
          <w:rFonts w:hint="eastAsia"/>
        </w:rPr>
        <w:t xml:space="preserve">　　“</w:t>
      </w:r>
      <w:r>
        <w:rPr>
          <w:rFonts w:hint="eastAsia"/>
        </w:rPr>
        <w:t>(</w:t>
      </w:r>
      <w:r>
        <w:rPr>
          <w:rFonts w:hint="eastAsia"/>
        </w:rPr>
        <w:t>三</w:t>
      </w:r>
      <w:r>
        <w:rPr>
          <w:rFonts w:hint="eastAsia"/>
        </w:rPr>
        <w:t>)</w:t>
      </w:r>
      <w:r>
        <w:rPr>
          <w:rFonts w:hint="eastAsia"/>
        </w:rPr>
        <w:t>根据国家中药品种保护审评委员会的审评结论</w:t>
      </w:r>
      <w:r>
        <w:rPr>
          <w:rFonts w:hint="eastAsia"/>
        </w:rPr>
        <w:t>,</w:t>
      </w:r>
      <w:r>
        <w:rPr>
          <w:rFonts w:hint="eastAsia"/>
        </w:rPr>
        <w:t>由国务院药品监督管理部门决定是否给予保护。批准保护的中药品种</w:t>
      </w:r>
      <w:r>
        <w:rPr>
          <w:rFonts w:hint="eastAsia"/>
        </w:rPr>
        <w:t>,</w:t>
      </w:r>
      <w:r>
        <w:rPr>
          <w:rFonts w:hint="eastAsia"/>
        </w:rPr>
        <w:t>由国务院药品监督管理部门发给《中药保护品种证书》。</w:t>
      </w:r>
    </w:p>
    <w:p w:rsidR="00E34044" w:rsidRDefault="00E34044" w:rsidP="00E34044"/>
    <w:p w:rsidR="00E34044" w:rsidRDefault="00E34044" w:rsidP="00E34044">
      <w:pPr>
        <w:rPr>
          <w:rFonts w:hint="eastAsia"/>
        </w:rPr>
      </w:pPr>
      <w:r>
        <w:rPr>
          <w:rFonts w:hint="eastAsia"/>
        </w:rPr>
        <w:t xml:space="preserve">　　“国务院药品监督管理部门负责组织国家中药品种保护审评委员会</w:t>
      </w:r>
      <w:r>
        <w:rPr>
          <w:rFonts w:hint="eastAsia"/>
        </w:rPr>
        <w:t>,</w:t>
      </w:r>
      <w:r>
        <w:rPr>
          <w:rFonts w:hint="eastAsia"/>
        </w:rPr>
        <w:t>委员会成员由国务院药品监督管理部门聘请中医药方面的医疗、科研、检验及经营、管理专家担任。”</w:t>
      </w:r>
    </w:p>
    <w:p w:rsidR="00E34044" w:rsidRDefault="00E34044" w:rsidP="00E34044"/>
    <w:p w:rsidR="00E34044" w:rsidRDefault="00E34044" w:rsidP="00E34044">
      <w:pPr>
        <w:rPr>
          <w:rFonts w:hint="eastAsia"/>
        </w:rPr>
      </w:pPr>
      <w:r>
        <w:rPr>
          <w:rFonts w:hint="eastAsia"/>
        </w:rPr>
        <w:t xml:space="preserve">　　第十三条第一款中的“药品生产经营主管部门、卫生行政部门”修改为“药品监督管理部门”。</w:t>
      </w:r>
    </w:p>
    <w:p w:rsidR="00E34044" w:rsidRDefault="00E34044" w:rsidP="00E34044"/>
    <w:p w:rsidR="00E34044" w:rsidRDefault="00E34044" w:rsidP="00E34044">
      <w:pPr>
        <w:rPr>
          <w:rFonts w:hint="eastAsia"/>
        </w:rPr>
      </w:pPr>
      <w:r>
        <w:rPr>
          <w:rFonts w:hint="eastAsia"/>
        </w:rPr>
        <w:t xml:space="preserve">　　第十八条修改为</w:t>
      </w:r>
      <w:r>
        <w:rPr>
          <w:rFonts w:hint="eastAsia"/>
        </w:rPr>
        <w:t>:</w:t>
      </w:r>
      <w:r>
        <w:rPr>
          <w:rFonts w:hint="eastAsia"/>
        </w:rPr>
        <w:t>“国务院药品监督管理部门批准保护的中药品种如果在批准前是由多家企业生产的</w:t>
      </w:r>
      <w:r>
        <w:rPr>
          <w:rFonts w:hint="eastAsia"/>
        </w:rPr>
        <w:t>,</w:t>
      </w:r>
      <w:r>
        <w:rPr>
          <w:rFonts w:hint="eastAsia"/>
        </w:rPr>
        <w:t>其中未申请《中药保护品种证书》的企业应当自公告发布之日起六个月内向国务院药品监督管理部门申报</w:t>
      </w:r>
      <w:r>
        <w:rPr>
          <w:rFonts w:hint="eastAsia"/>
        </w:rPr>
        <w:t>,</w:t>
      </w:r>
      <w:r>
        <w:rPr>
          <w:rFonts w:hint="eastAsia"/>
        </w:rPr>
        <w:t>并依照本条例第十条的规定提供有关资料</w:t>
      </w:r>
      <w:r>
        <w:rPr>
          <w:rFonts w:hint="eastAsia"/>
        </w:rPr>
        <w:t>,</w:t>
      </w:r>
      <w:r>
        <w:rPr>
          <w:rFonts w:hint="eastAsia"/>
        </w:rPr>
        <w:t>由国务院药品监督管理部门指定药品检验机构对该申报品种进行同品种的质量检验。国务院药品监督管理部门根据检验结果</w:t>
      </w:r>
      <w:r>
        <w:rPr>
          <w:rFonts w:hint="eastAsia"/>
        </w:rPr>
        <w:t>,</w:t>
      </w:r>
      <w:r>
        <w:rPr>
          <w:rFonts w:hint="eastAsia"/>
        </w:rPr>
        <w:t>可以采取以下措施</w:t>
      </w:r>
      <w:r>
        <w:rPr>
          <w:rFonts w:hint="eastAsia"/>
        </w:rPr>
        <w:t>:</w:t>
      </w:r>
    </w:p>
    <w:p w:rsidR="00E34044" w:rsidRDefault="00E34044" w:rsidP="00E34044"/>
    <w:p w:rsidR="00E34044" w:rsidRDefault="00E34044" w:rsidP="00E34044">
      <w:pPr>
        <w:rPr>
          <w:rFonts w:hint="eastAsia"/>
        </w:rPr>
      </w:pPr>
      <w:r>
        <w:rPr>
          <w:rFonts w:hint="eastAsia"/>
        </w:rPr>
        <w:t xml:space="preserve">　　“</w:t>
      </w:r>
      <w:r>
        <w:rPr>
          <w:rFonts w:hint="eastAsia"/>
        </w:rPr>
        <w:t>(</w:t>
      </w:r>
      <w:r>
        <w:rPr>
          <w:rFonts w:hint="eastAsia"/>
        </w:rPr>
        <w:t>一</w:t>
      </w:r>
      <w:r>
        <w:rPr>
          <w:rFonts w:hint="eastAsia"/>
        </w:rPr>
        <w:t>)</w:t>
      </w:r>
      <w:r>
        <w:rPr>
          <w:rFonts w:hint="eastAsia"/>
        </w:rPr>
        <w:t>对达到国家药品标准的</w:t>
      </w:r>
      <w:r>
        <w:rPr>
          <w:rFonts w:hint="eastAsia"/>
        </w:rPr>
        <w:t>,</w:t>
      </w:r>
      <w:r>
        <w:rPr>
          <w:rFonts w:hint="eastAsia"/>
        </w:rPr>
        <w:t>补发《中药保护品种证书》。</w:t>
      </w:r>
    </w:p>
    <w:p w:rsidR="00E34044" w:rsidRDefault="00E34044" w:rsidP="00E34044"/>
    <w:p w:rsidR="00E34044" w:rsidRDefault="00E34044" w:rsidP="00E34044">
      <w:pPr>
        <w:rPr>
          <w:rFonts w:hint="eastAsia"/>
        </w:rPr>
      </w:pPr>
      <w:r>
        <w:rPr>
          <w:rFonts w:hint="eastAsia"/>
        </w:rPr>
        <w:t xml:space="preserve">　　“</w:t>
      </w:r>
      <w:r>
        <w:rPr>
          <w:rFonts w:hint="eastAsia"/>
        </w:rPr>
        <w:t>(</w:t>
      </w:r>
      <w:r>
        <w:rPr>
          <w:rFonts w:hint="eastAsia"/>
        </w:rPr>
        <w:t>二</w:t>
      </w:r>
      <w:r>
        <w:rPr>
          <w:rFonts w:hint="eastAsia"/>
        </w:rPr>
        <w:t>)</w:t>
      </w:r>
      <w:r>
        <w:rPr>
          <w:rFonts w:hint="eastAsia"/>
        </w:rPr>
        <w:t>对未达到国家药品标准的</w:t>
      </w:r>
      <w:r>
        <w:rPr>
          <w:rFonts w:hint="eastAsia"/>
        </w:rPr>
        <w:t>,</w:t>
      </w:r>
      <w:r>
        <w:rPr>
          <w:rFonts w:hint="eastAsia"/>
        </w:rPr>
        <w:t>依照药品管理的法律、行政法规的规定撤销该中药品种的批准文号。”</w:t>
      </w:r>
    </w:p>
    <w:p w:rsidR="00E34044" w:rsidRDefault="00E34044" w:rsidP="00E34044"/>
    <w:p w:rsidR="00E34044" w:rsidRDefault="00E34044" w:rsidP="00E34044">
      <w:pPr>
        <w:rPr>
          <w:rFonts w:hint="eastAsia"/>
        </w:rPr>
      </w:pPr>
      <w:r>
        <w:rPr>
          <w:rFonts w:hint="eastAsia"/>
        </w:rPr>
        <w:t xml:space="preserve">　　第十九条修改为</w:t>
      </w:r>
      <w:r>
        <w:rPr>
          <w:rFonts w:hint="eastAsia"/>
        </w:rPr>
        <w:t>:</w:t>
      </w:r>
      <w:r>
        <w:rPr>
          <w:rFonts w:hint="eastAsia"/>
        </w:rPr>
        <w:t>“对临床用药紧缺的中药保护品种的仿制</w:t>
      </w:r>
      <w:r>
        <w:rPr>
          <w:rFonts w:hint="eastAsia"/>
        </w:rPr>
        <w:t>,</w:t>
      </w:r>
      <w:r>
        <w:rPr>
          <w:rFonts w:hint="eastAsia"/>
        </w:rPr>
        <w:t>须经国务院药品监督管理部门批准并发给批准文号。仿制企业应当付给持有《中药保护品种证书》并转让该中药品种的处方组成、工艺制法的企业合理的使用费</w:t>
      </w:r>
      <w:r>
        <w:rPr>
          <w:rFonts w:hint="eastAsia"/>
        </w:rPr>
        <w:t>,</w:t>
      </w:r>
      <w:r>
        <w:rPr>
          <w:rFonts w:hint="eastAsia"/>
        </w:rPr>
        <w:t>其数额由双方商定；双方不能达成协议的</w:t>
      </w:r>
      <w:r>
        <w:rPr>
          <w:rFonts w:hint="eastAsia"/>
        </w:rPr>
        <w:t>,</w:t>
      </w:r>
      <w:r>
        <w:rPr>
          <w:rFonts w:hint="eastAsia"/>
        </w:rPr>
        <w:t>由国务院药品监督管理部门裁决。”</w:t>
      </w:r>
    </w:p>
    <w:p w:rsidR="00E34044" w:rsidRDefault="00E34044" w:rsidP="00E34044"/>
    <w:p w:rsidR="00E34044" w:rsidRDefault="00E34044" w:rsidP="00E34044">
      <w:pPr>
        <w:rPr>
          <w:rFonts w:hint="eastAsia"/>
        </w:rPr>
      </w:pPr>
      <w:r>
        <w:rPr>
          <w:rFonts w:hint="eastAsia"/>
        </w:rPr>
        <w:t xml:space="preserve">　　第二十条修改为</w:t>
      </w:r>
      <w:r>
        <w:rPr>
          <w:rFonts w:hint="eastAsia"/>
        </w:rPr>
        <w:t>:</w:t>
      </w:r>
      <w:r>
        <w:rPr>
          <w:rFonts w:hint="eastAsia"/>
        </w:rPr>
        <w:t>“生产中药保护品种的企业应当根据省、自治区、直辖市人民政府药品监督管理部门提出的要求</w:t>
      </w:r>
      <w:r>
        <w:rPr>
          <w:rFonts w:hint="eastAsia"/>
        </w:rPr>
        <w:t>,</w:t>
      </w:r>
      <w:r>
        <w:rPr>
          <w:rFonts w:hint="eastAsia"/>
        </w:rPr>
        <w:t>改进生产条件</w:t>
      </w:r>
      <w:r>
        <w:rPr>
          <w:rFonts w:hint="eastAsia"/>
        </w:rPr>
        <w:t>,</w:t>
      </w:r>
      <w:r>
        <w:rPr>
          <w:rFonts w:hint="eastAsia"/>
        </w:rPr>
        <w:t>提高品种质量。”</w:t>
      </w:r>
    </w:p>
    <w:p w:rsidR="00E34044" w:rsidRDefault="00E34044" w:rsidP="00E34044"/>
    <w:p w:rsidR="00E34044" w:rsidRDefault="00E34044" w:rsidP="00E34044">
      <w:pPr>
        <w:rPr>
          <w:rFonts w:hint="eastAsia"/>
        </w:rPr>
      </w:pPr>
      <w:r>
        <w:rPr>
          <w:rFonts w:hint="eastAsia"/>
        </w:rPr>
        <w:t xml:space="preserve">　　第二十三条中的“县级以上卫生行政部门”修改为“县级以上人民政府负责药品监督管理的部门”。</w:t>
      </w:r>
    </w:p>
    <w:p w:rsidR="00E34044" w:rsidRDefault="00E34044" w:rsidP="00E34044"/>
    <w:p w:rsidR="00E34044" w:rsidRDefault="00E34044" w:rsidP="00E34044">
      <w:pPr>
        <w:rPr>
          <w:rFonts w:hint="eastAsia"/>
        </w:rPr>
      </w:pPr>
      <w:r>
        <w:rPr>
          <w:rFonts w:hint="eastAsia"/>
        </w:rPr>
        <w:t xml:space="preserve">　　第二十四条中的“卫生行政部门”修改为“负责药品监督管理的部门”。</w:t>
      </w:r>
    </w:p>
    <w:p w:rsidR="00E34044" w:rsidRDefault="00E34044" w:rsidP="00E34044"/>
    <w:p w:rsidR="00E34044" w:rsidRDefault="00E34044" w:rsidP="00E34044">
      <w:pPr>
        <w:rPr>
          <w:rFonts w:hint="eastAsia"/>
        </w:rPr>
      </w:pPr>
      <w:r>
        <w:rPr>
          <w:rFonts w:hint="eastAsia"/>
        </w:rPr>
        <w:t xml:space="preserve">　　删去第二十六条。</w:t>
      </w:r>
    </w:p>
    <w:p w:rsidR="00E34044" w:rsidRDefault="00E34044" w:rsidP="00E34044"/>
    <w:p w:rsidR="00E34044" w:rsidRDefault="00E34044" w:rsidP="00E34044">
      <w:pPr>
        <w:rPr>
          <w:rFonts w:hint="eastAsia"/>
        </w:rPr>
      </w:pPr>
      <w:r>
        <w:rPr>
          <w:rFonts w:hint="eastAsia"/>
        </w:rPr>
        <w:t xml:space="preserve">　　四、将《卫星电视广播地面接收设施管理规定》第五条第一款、第十二条中的“国务院广播电影电视行政部门”修改为“国务院广播电视行政管理部门”。</w:t>
      </w:r>
    </w:p>
    <w:p w:rsidR="00E34044" w:rsidRDefault="00E34044" w:rsidP="00E34044"/>
    <w:p w:rsidR="00E34044" w:rsidRDefault="00E34044" w:rsidP="00E34044">
      <w:pPr>
        <w:rPr>
          <w:rFonts w:hint="eastAsia"/>
        </w:rPr>
      </w:pPr>
      <w:r>
        <w:rPr>
          <w:rFonts w:hint="eastAsia"/>
        </w:rPr>
        <w:t xml:space="preserve">　　第七条中的“县、市人民政府广播电视行政部门”修改为“县、市人民政府广播电视行政管理部门”</w:t>
      </w:r>
      <w:r>
        <w:rPr>
          <w:rFonts w:hint="eastAsia"/>
        </w:rPr>
        <w:t>,</w:t>
      </w:r>
      <w:r>
        <w:rPr>
          <w:rFonts w:hint="eastAsia"/>
        </w:rPr>
        <w:t>“省、自治区、直辖市人民政府广播电视行政部门”修改为“省、自治区、直辖市人民政府广播电视行政管理部门”。</w:t>
      </w:r>
    </w:p>
    <w:p w:rsidR="00E34044" w:rsidRDefault="00E34044" w:rsidP="00E34044"/>
    <w:p w:rsidR="00E34044" w:rsidRDefault="00E34044" w:rsidP="00E34044">
      <w:pPr>
        <w:rPr>
          <w:rFonts w:hint="eastAsia"/>
        </w:rPr>
      </w:pPr>
      <w:r>
        <w:rPr>
          <w:rFonts w:hint="eastAsia"/>
        </w:rPr>
        <w:t xml:space="preserve">　　第八条第二款中的“国务院广播电影电视行政部门”修改为“国务院广播电视行政管理部门”</w:t>
      </w:r>
      <w:r>
        <w:rPr>
          <w:rFonts w:hint="eastAsia"/>
        </w:rPr>
        <w:t>,</w:t>
      </w:r>
      <w:r>
        <w:rPr>
          <w:rFonts w:hint="eastAsia"/>
        </w:rPr>
        <w:t>“县、市人民政府广播电视行政部门”修改为“县、市人民政府广播电视行政管理部门”</w:t>
      </w:r>
      <w:r>
        <w:rPr>
          <w:rFonts w:hint="eastAsia"/>
        </w:rPr>
        <w:t>,</w:t>
      </w:r>
      <w:r>
        <w:rPr>
          <w:rFonts w:hint="eastAsia"/>
        </w:rPr>
        <w:t>“省、自治区、直辖市人民政府广播电视行政部门”修改为“省、自治区、直辖市人民政府广播电视行政管理部门”。</w:t>
      </w:r>
    </w:p>
    <w:p w:rsidR="00E34044" w:rsidRDefault="00E34044" w:rsidP="00E34044"/>
    <w:p w:rsidR="00E34044" w:rsidRDefault="00E34044" w:rsidP="00E34044">
      <w:pPr>
        <w:rPr>
          <w:rFonts w:hint="eastAsia"/>
        </w:rPr>
      </w:pPr>
      <w:r>
        <w:rPr>
          <w:rFonts w:hint="eastAsia"/>
        </w:rPr>
        <w:t xml:space="preserve">　　第十条中的“工商行政管理部门”修改为“市场监督管理部门”</w:t>
      </w:r>
      <w:r>
        <w:rPr>
          <w:rFonts w:hint="eastAsia"/>
        </w:rPr>
        <w:t>,</w:t>
      </w:r>
      <w:r>
        <w:rPr>
          <w:rFonts w:hint="eastAsia"/>
        </w:rPr>
        <w:t>“广播电视行政部门”修改为“广播电视行政管理部门”。</w:t>
      </w:r>
    </w:p>
    <w:p w:rsidR="00E34044" w:rsidRDefault="00E34044" w:rsidP="00E34044"/>
    <w:p w:rsidR="00E34044" w:rsidRDefault="00E34044" w:rsidP="00E34044">
      <w:pPr>
        <w:rPr>
          <w:rFonts w:hint="eastAsia"/>
        </w:rPr>
      </w:pPr>
      <w:r>
        <w:rPr>
          <w:rFonts w:hint="eastAsia"/>
        </w:rPr>
        <w:t xml:space="preserve">　　五、将《反兴奋剂条例》第二条中的“国务院食品药品监督管理部门”修改为“国务院药品监督管理部门”。</w:t>
      </w:r>
    </w:p>
    <w:p w:rsidR="00E34044" w:rsidRDefault="00E34044" w:rsidP="00E34044"/>
    <w:p w:rsidR="00E34044" w:rsidRDefault="00E34044" w:rsidP="00E34044">
      <w:pPr>
        <w:rPr>
          <w:rFonts w:hint="eastAsia"/>
        </w:rPr>
      </w:pPr>
      <w:r>
        <w:rPr>
          <w:rFonts w:hint="eastAsia"/>
        </w:rPr>
        <w:t xml:space="preserve">　　第四条第二款中的“县级以上人民政府食品药品监督管理、卫生、教育等有关部门”修改为“县级以上人民政府负责药品监督管理的部门和卫生、教育等有关部门”。</w:t>
      </w:r>
    </w:p>
    <w:p w:rsidR="00E34044" w:rsidRDefault="00E34044" w:rsidP="00E34044"/>
    <w:p w:rsidR="00E34044" w:rsidRDefault="00E34044" w:rsidP="00E34044">
      <w:pPr>
        <w:rPr>
          <w:rFonts w:hint="eastAsia"/>
        </w:rPr>
      </w:pPr>
      <w:r>
        <w:rPr>
          <w:rFonts w:hint="eastAsia"/>
        </w:rPr>
        <w:t xml:space="preserve">　　第九条第一款、第十二条、第十三条第一款中的“省、自治区、直辖市人民政府食品药品监督管理部门”修改为“省、自治区、直辖市人民政府药品监督管理部门”。</w:t>
      </w:r>
    </w:p>
    <w:p w:rsidR="00E34044" w:rsidRDefault="00E34044" w:rsidP="00E34044"/>
    <w:p w:rsidR="00E34044" w:rsidRDefault="00E34044" w:rsidP="00E34044">
      <w:pPr>
        <w:rPr>
          <w:rFonts w:hint="eastAsia"/>
        </w:rPr>
      </w:pPr>
      <w:r>
        <w:rPr>
          <w:rFonts w:hint="eastAsia"/>
        </w:rPr>
        <w:t xml:space="preserve">　　第十一条中的“国务院食品药品监督管理部门”修改为“国务院药品监督管理部门”</w:t>
      </w:r>
      <w:r>
        <w:rPr>
          <w:rFonts w:hint="eastAsia"/>
        </w:rPr>
        <w:t>,</w:t>
      </w:r>
      <w:r>
        <w:rPr>
          <w:rFonts w:hint="eastAsia"/>
        </w:rPr>
        <w:t>“省、自治区、直辖市人民政府食品药品监督管理部门”修改为“省、自治区、直辖市人民政府药品监督管理部门”。</w:t>
      </w:r>
    </w:p>
    <w:p w:rsidR="00E34044" w:rsidRDefault="00E34044" w:rsidP="00E34044"/>
    <w:p w:rsidR="00E34044" w:rsidRDefault="00E34044" w:rsidP="00E34044">
      <w:pPr>
        <w:rPr>
          <w:rFonts w:hint="eastAsia"/>
        </w:rPr>
      </w:pPr>
      <w:r>
        <w:rPr>
          <w:rFonts w:hint="eastAsia"/>
        </w:rPr>
        <w:lastRenderedPageBreak/>
        <w:t xml:space="preserve">　　第三十八条中的“县级以上食品药品监督管理部门按照国务院食品药品监督管理部门规定的职责分工”修改为“县级以上人民政府负责药品监督管理的部门按照国务院药品监督管理部门规定的职责分工”。</w:t>
      </w:r>
    </w:p>
    <w:p w:rsidR="00E34044" w:rsidRDefault="00E34044" w:rsidP="00E34044"/>
    <w:p w:rsidR="00E34044" w:rsidRDefault="00E34044" w:rsidP="00E34044">
      <w:pPr>
        <w:rPr>
          <w:rFonts w:hint="eastAsia"/>
        </w:rPr>
      </w:pPr>
      <w:r>
        <w:rPr>
          <w:rFonts w:hint="eastAsia"/>
        </w:rPr>
        <w:t xml:space="preserve">　　第四十五条中的“食品药品监督管理部门、卫生主管部门”修改为“负责药品监督管理的部门、食品安全监督管理部门”。</w:t>
      </w:r>
    </w:p>
    <w:p w:rsidR="00E34044" w:rsidRDefault="00E34044" w:rsidP="00E34044"/>
    <w:p w:rsidR="00E34044" w:rsidRDefault="00E34044" w:rsidP="00E34044">
      <w:pPr>
        <w:rPr>
          <w:rFonts w:hint="eastAsia"/>
        </w:rPr>
      </w:pPr>
      <w:r>
        <w:rPr>
          <w:rFonts w:hint="eastAsia"/>
        </w:rPr>
        <w:t xml:space="preserve">　　六、将《易制毒化学品管理条例》第二条第三款、第二十七条第二款中的“国务院食品药品监督管理部门”修改为“国务院药品监督管理部门”。</w:t>
      </w:r>
    </w:p>
    <w:p w:rsidR="00E34044" w:rsidRDefault="00E34044" w:rsidP="00E34044"/>
    <w:p w:rsidR="00E34044" w:rsidRDefault="00E34044" w:rsidP="00E34044">
      <w:pPr>
        <w:rPr>
          <w:rFonts w:hint="eastAsia"/>
        </w:rPr>
      </w:pPr>
      <w:r>
        <w:rPr>
          <w:rFonts w:hint="eastAsia"/>
        </w:rPr>
        <w:t xml:space="preserve">　　第三条第一款中的“食品药品监督管理部门”修改为“药品监督管理部门”</w:t>
      </w:r>
      <w:r>
        <w:rPr>
          <w:rFonts w:hint="eastAsia"/>
        </w:rPr>
        <w:t>,</w:t>
      </w:r>
      <w:r>
        <w:rPr>
          <w:rFonts w:hint="eastAsia"/>
        </w:rPr>
        <w:t>“工商行政管理部门”修改为“市场监督管理部门”</w:t>
      </w:r>
      <w:r>
        <w:rPr>
          <w:rFonts w:hint="eastAsia"/>
        </w:rPr>
        <w:t>,</w:t>
      </w:r>
      <w:r>
        <w:rPr>
          <w:rFonts w:hint="eastAsia"/>
        </w:rPr>
        <w:t>“环境保护主管部门”修改为“生态环境主管部门”。</w:t>
      </w:r>
    </w:p>
    <w:p w:rsidR="00E34044" w:rsidRDefault="00E34044" w:rsidP="00E34044"/>
    <w:p w:rsidR="00E34044" w:rsidRDefault="00E34044" w:rsidP="00E34044">
      <w:pPr>
        <w:rPr>
          <w:rFonts w:hint="eastAsia"/>
        </w:rPr>
      </w:pPr>
      <w:r>
        <w:rPr>
          <w:rFonts w:hint="eastAsia"/>
        </w:rPr>
        <w:t xml:space="preserve">　　第八条第一款、第十条第一款、第十五条第一款中的“省、自治区、直辖市人民政府食品药品监督管理部门”修改为“省、自治区、直辖市人民政府药品监督管理部门”。</w:t>
      </w:r>
    </w:p>
    <w:p w:rsidR="00E34044" w:rsidRDefault="00E34044" w:rsidP="00E34044"/>
    <w:p w:rsidR="00E34044" w:rsidRDefault="00E34044" w:rsidP="00E34044">
      <w:pPr>
        <w:rPr>
          <w:rFonts w:hint="eastAsia"/>
        </w:rPr>
      </w:pPr>
      <w:r>
        <w:rPr>
          <w:rFonts w:hint="eastAsia"/>
        </w:rPr>
        <w:t xml:space="preserve">　　第十二条、第三十五条、第三十八条第一款、第四十条第二款中的“工商行政管理部门”修改为“市场监督管理部门”。</w:t>
      </w:r>
    </w:p>
    <w:p w:rsidR="00E34044" w:rsidRDefault="00E34044" w:rsidP="00E34044"/>
    <w:p w:rsidR="00E34044" w:rsidRDefault="00E34044" w:rsidP="00E34044">
      <w:pPr>
        <w:rPr>
          <w:rFonts w:hint="eastAsia"/>
        </w:rPr>
      </w:pPr>
      <w:r>
        <w:rPr>
          <w:rFonts w:hint="eastAsia"/>
        </w:rPr>
        <w:t xml:space="preserve">　　第三十条第四款中的“食品药品监督管理部门”修改为“药品监督管理部门”。</w:t>
      </w:r>
    </w:p>
    <w:p w:rsidR="00E34044" w:rsidRDefault="00E34044" w:rsidP="00E34044"/>
    <w:p w:rsidR="00E34044" w:rsidRDefault="00E34044" w:rsidP="00E34044">
      <w:pPr>
        <w:rPr>
          <w:rFonts w:hint="eastAsia"/>
        </w:rPr>
      </w:pPr>
      <w:r>
        <w:rPr>
          <w:rFonts w:hint="eastAsia"/>
        </w:rPr>
        <w:t xml:space="preserve">　　第三十二条第一款中的“食品药品监督管理部门”修改为“负责药品监督管理的部门”</w:t>
      </w:r>
      <w:r>
        <w:rPr>
          <w:rFonts w:hint="eastAsia"/>
        </w:rPr>
        <w:t>,</w:t>
      </w:r>
      <w:r>
        <w:rPr>
          <w:rFonts w:hint="eastAsia"/>
        </w:rPr>
        <w:t>“工商行政管理部门”修改为“市场监督管理部门”</w:t>
      </w:r>
      <w:r>
        <w:rPr>
          <w:rFonts w:hint="eastAsia"/>
        </w:rPr>
        <w:t>,</w:t>
      </w:r>
      <w:r>
        <w:rPr>
          <w:rFonts w:hint="eastAsia"/>
        </w:rPr>
        <w:t>“环境保护主管部门”修改为“生态环境主管部门”。</w:t>
      </w:r>
    </w:p>
    <w:p w:rsidR="00E34044" w:rsidRDefault="00E34044" w:rsidP="00E34044"/>
    <w:p w:rsidR="00E34044" w:rsidRDefault="00E34044" w:rsidP="00E34044">
      <w:pPr>
        <w:rPr>
          <w:rFonts w:hint="eastAsia"/>
        </w:rPr>
      </w:pPr>
      <w:r>
        <w:rPr>
          <w:rFonts w:hint="eastAsia"/>
        </w:rPr>
        <w:t xml:space="preserve">　　第三十三条第一款中的“环境保护主管部门”修改为“生态环境主管部门”。</w:t>
      </w:r>
    </w:p>
    <w:p w:rsidR="00E34044" w:rsidRDefault="00E34044" w:rsidP="00E34044"/>
    <w:p w:rsidR="00E34044" w:rsidRDefault="00E34044" w:rsidP="00E34044">
      <w:pPr>
        <w:rPr>
          <w:rFonts w:hint="eastAsia"/>
        </w:rPr>
      </w:pPr>
      <w:r>
        <w:rPr>
          <w:rFonts w:hint="eastAsia"/>
        </w:rPr>
        <w:t xml:space="preserve">　　第三十四条中的“县级人民政府食品药品监督管理部门”修改为“县级人民政府负责药品监督管理的部门”。</w:t>
      </w:r>
    </w:p>
    <w:p w:rsidR="00E34044" w:rsidRDefault="00E34044" w:rsidP="00E34044"/>
    <w:p w:rsidR="00E34044" w:rsidRDefault="00E34044" w:rsidP="00E34044">
      <w:pPr>
        <w:rPr>
          <w:rFonts w:hint="eastAsia"/>
        </w:rPr>
      </w:pPr>
      <w:r>
        <w:rPr>
          <w:rFonts w:hint="eastAsia"/>
        </w:rPr>
        <w:t xml:space="preserve">　　七、将《国务院关于经营者集中申报标准的规定》第三条、第四条中的“国务院商务主管部门”修改为“国务院反垄断执法机构”。</w:t>
      </w:r>
    </w:p>
    <w:p w:rsidR="00E34044" w:rsidRDefault="00E34044" w:rsidP="00E34044"/>
    <w:p w:rsidR="00E34044" w:rsidRDefault="00E34044" w:rsidP="00E34044">
      <w:pPr>
        <w:rPr>
          <w:rFonts w:hint="eastAsia"/>
        </w:rPr>
      </w:pPr>
      <w:r>
        <w:rPr>
          <w:rFonts w:hint="eastAsia"/>
        </w:rPr>
        <w:t xml:space="preserve">　　八、将《外国企业常驻代表机构登记管理条例》第五条第一款中的“省、自治区、直辖市人民政府工商行政管理部门”修改为“省、自治区、直辖市人民政府市场监督管理部门”。</w:t>
      </w:r>
    </w:p>
    <w:p w:rsidR="00E34044" w:rsidRDefault="00E34044" w:rsidP="00E34044"/>
    <w:p w:rsidR="00E34044" w:rsidRDefault="00E34044" w:rsidP="00E34044">
      <w:pPr>
        <w:rPr>
          <w:rFonts w:hint="eastAsia"/>
        </w:rPr>
      </w:pPr>
      <w:r>
        <w:rPr>
          <w:rFonts w:hint="eastAsia"/>
        </w:rPr>
        <w:t xml:space="preserve">　　第十二条第三项、第二十九条第一款、第三十三条第一款第四项中的“国家工商行政管理总局”修改为“国务院市场监督管理部门”。</w:t>
      </w:r>
    </w:p>
    <w:p w:rsidR="00E34044" w:rsidRDefault="00E34044" w:rsidP="00E34044"/>
    <w:p w:rsidR="00E34044" w:rsidRDefault="00E34044" w:rsidP="00E34044">
      <w:pPr>
        <w:rPr>
          <w:rFonts w:hint="eastAsia"/>
        </w:rPr>
      </w:pPr>
      <w:r>
        <w:rPr>
          <w:rFonts w:hint="eastAsia"/>
        </w:rPr>
        <w:t xml:space="preserve">　　九、将《戒毒条例》第四条第一款中的“药品监督管理部门”修改为“负责药品监督管理的部门”。</w:t>
      </w:r>
    </w:p>
    <w:p w:rsidR="00E34044" w:rsidRDefault="00E34044" w:rsidP="00E34044"/>
    <w:p w:rsidR="00E34044" w:rsidRDefault="00E34044" w:rsidP="00E34044">
      <w:pPr>
        <w:rPr>
          <w:rFonts w:hint="eastAsia"/>
        </w:rPr>
      </w:pPr>
      <w:r>
        <w:rPr>
          <w:rFonts w:hint="eastAsia"/>
        </w:rPr>
        <w:t xml:space="preserve">　　十、将《残疾预防和残疾人康复条例》第十二条修改为</w:t>
      </w:r>
      <w:r>
        <w:rPr>
          <w:rFonts w:hint="eastAsia"/>
        </w:rPr>
        <w:t>:</w:t>
      </w:r>
      <w:r>
        <w:rPr>
          <w:rFonts w:hint="eastAsia"/>
        </w:rPr>
        <w:t>“卫生主管部门在开展孕前和</w:t>
      </w:r>
      <w:proofErr w:type="gramStart"/>
      <w:r>
        <w:rPr>
          <w:rFonts w:hint="eastAsia"/>
        </w:rPr>
        <w:lastRenderedPageBreak/>
        <w:t>孕产期</w:t>
      </w:r>
      <w:proofErr w:type="gramEnd"/>
      <w:r>
        <w:rPr>
          <w:rFonts w:hint="eastAsia"/>
        </w:rPr>
        <w:t>保健、产前筛查、产前诊断以及新生儿疾病筛查</w:t>
      </w:r>
      <w:r>
        <w:rPr>
          <w:rFonts w:hint="eastAsia"/>
        </w:rPr>
        <w:t>,</w:t>
      </w:r>
      <w:r>
        <w:rPr>
          <w:rFonts w:hint="eastAsia"/>
        </w:rPr>
        <w:t>传染病、地方病、慢性病、精神疾病等防控</w:t>
      </w:r>
      <w:r>
        <w:rPr>
          <w:rFonts w:hint="eastAsia"/>
        </w:rPr>
        <w:t>,</w:t>
      </w:r>
      <w:r>
        <w:rPr>
          <w:rFonts w:hint="eastAsia"/>
        </w:rPr>
        <w:t>心理保健指导等工作时</w:t>
      </w:r>
      <w:r>
        <w:rPr>
          <w:rFonts w:hint="eastAsia"/>
        </w:rPr>
        <w:t>,</w:t>
      </w:r>
      <w:r>
        <w:rPr>
          <w:rFonts w:hint="eastAsia"/>
        </w:rPr>
        <w:t>应当做好残疾预防工作</w:t>
      </w:r>
      <w:r>
        <w:rPr>
          <w:rFonts w:hint="eastAsia"/>
        </w:rPr>
        <w:t>,</w:t>
      </w:r>
      <w:r>
        <w:rPr>
          <w:rFonts w:hint="eastAsia"/>
        </w:rPr>
        <w:t>针对遗传、疾病、药物等致残因素</w:t>
      </w:r>
      <w:r>
        <w:rPr>
          <w:rFonts w:hint="eastAsia"/>
        </w:rPr>
        <w:t>,</w:t>
      </w:r>
      <w:r>
        <w:rPr>
          <w:rFonts w:hint="eastAsia"/>
        </w:rPr>
        <w:t>采取相应措施消除或者降低致残风险</w:t>
      </w:r>
      <w:r>
        <w:rPr>
          <w:rFonts w:hint="eastAsia"/>
        </w:rPr>
        <w:t>,</w:t>
      </w:r>
      <w:r>
        <w:rPr>
          <w:rFonts w:hint="eastAsia"/>
        </w:rPr>
        <w:t>加强临床早期康复介入</w:t>
      </w:r>
      <w:r>
        <w:rPr>
          <w:rFonts w:hint="eastAsia"/>
        </w:rPr>
        <w:t>,</w:t>
      </w:r>
      <w:r>
        <w:rPr>
          <w:rFonts w:hint="eastAsia"/>
        </w:rPr>
        <w:t>减少残疾的发生。</w:t>
      </w:r>
    </w:p>
    <w:p w:rsidR="00E34044" w:rsidRDefault="00E34044" w:rsidP="00E34044"/>
    <w:p w:rsidR="00E34044" w:rsidRDefault="00E34044" w:rsidP="00E34044">
      <w:pPr>
        <w:rPr>
          <w:rFonts w:hint="eastAsia"/>
        </w:rPr>
      </w:pPr>
      <w:r>
        <w:rPr>
          <w:rFonts w:hint="eastAsia"/>
        </w:rPr>
        <w:t xml:space="preserve">　　“公安、安全生产监督管理、食品安全监督管理、药品监督管理、生态环境、防灾减灾救灾等部门在开展交通安全、生产安全、食品安全、药品安全、生态环境保护、防灾减灾救灾等工作时</w:t>
      </w:r>
      <w:r>
        <w:rPr>
          <w:rFonts w:hint="eastAsia"/>
        </w:rPr>
        <w:t>,</w:t>
      </w:r>
      <w:r>
        <w:rPr>
          <w:rFonts w:hint="eastAsia"/>
        </w:rPr>
        <w:t>应当针对事故、环境污染、灾害等致残因素</w:t>
      </w:r>
      <w:r>
        <w:rPr>
          <w:rFonts w:hint="eastAsia"/>
        </w:rPr>
        <w:t>,</w:t>
      </w:r>
      <w:r>
        <w:rPr>
          <w:rFonts w:hint="eastAsia"/>
        </w:rPr>
        <w:t>采取相应措施</w:t>
      </w:r>
      <w:r>
        <w:rPr>
          <w:rFonts w:hint="eastAsia"/>
        </w:rPr>
        <w:t>,</w:t>
      </w:r>
      <w:r>
        <w:rPr>
          <w:rFonts w:hint="eastAsia"/>
        </w:rPr>
        <w:t>减少残疾的发生。”</w:t>
      </w:r>
    </w:p>
    <w:p w:rsidR="00E34044" w:rsidRDefault="00E34044" w:rsidP="00E34044"/>
    <w:p w:rsidR="00E34044" w:rsidRDefault="00E34044" w:rsidP="00E34044">
      <w:pPr>
        <w:rPr>
          <w:rFonts w:hint="eastAsia"/>
        </w:rPr>
      </w:pPr>
      <w:r>
        <w:rPr>
          <w:rFonts w:hint="eastAsia"/>
        </w:rPr>
        <w:t xml:space="preserve">　　第十三条中的“国务院卫生和计划生育、教育、民政等有关部门”修改为“国务院卫生、教育、民政等有关部门”。</w:t>
      </w:r>
    </w:p>
    <w:p w:rsidR="00E34044" w:rsidRDefault="00E34044" w:rsidP="00E34044"/>
    <w:p w:rsidR="00E34044" w:rsidRDefault="00E34044" w:rsidP="00E34044">
      <w:pPr>
        <w:rPr>
          <w:rFonts w:hint="eastAsia"/>
        </w:rPr>
      </w:pPr>
      <w:r>
        <w:rPr>
          <w:rFonts w:hint="eastAsia"/>
        </w:rPr>
        <w:t xml:space="preserve">　　第十四条中的“卫生和计划生育主管部门”修改为“卫生主管部门”。</w:t>
      </w:r>
    </w:p>
    <w:p w:rsidR="00E34044" w:rsidRDefault="00E34044" w:rsidP="00E34044"/>
    <w:p w:rsidR="00E34044" w:rsidRDefault="00E34044" w:rsidP="00E34044">
      <w:pPr>
        <w:rPr>
          <w:rFonts w:hint="eastAsia"/>
        </w:rPr>
      </w:pPr>
      <w:r>
        <w:rPr>
          <w:rFonts w:hint="eastAsia"/>
        </w:rPr>
        <w:t xml:space="preserve">　　第十七条第一款中的“卫生和计划生育、教育、民政等部门”修改为“卫生、教育、民政等部门”。</w:t>
      </w:r>
    </w:p>
    <w:p w:rsidR="00E34044" w:rsidRDefault="00E34044" w:rsidP="00E34044"/>
    <w:p w:rsidR="00E34044" w:rsidRDefault="00E34044" w:rsidP="00E34044">
      <w:pPr>
        <w:rPr>
          <w:rFonts w:hint="eastAsia"/>
        </w:rPr>
      </w:pPr>
      <w:r>
        <w:rPr>
          <w:rFonts w:hint="eastAsia"/>
        </w:rPr>
        <w:t xml:space="preserve">　　第二十八条第二款修改为</w:t>
      </w:r>
      <w:r>
        <w:rPr>
          <w:rFonts w:hint="eastAsia"/>
        </w:rPr>
        <w:t>:</w:t>
      </w:r>
      <w:r>
        <w:rPr>
          <w:rFonts w:hint="eastAsia"/>
        </w:rPr>
        <w:t>“县级以上人民政府卫生、教育等有关部门应当将残疾预防和残疾人康复知识、技能纳入卫生、教育等相关专业技术人员的继续教育。”</w:t>
      </w:r>
    </w:p>
    <w:p w:rsidR="00E34044" w:rsidRDefault="00E34044" w:rsidP="00E34044"/>
    <w:p w:rsidR="00E34044" w:rsidRDefault="00E34044" w:rsidP="00E34044">
      <w:pPr>
        <w:rPr>
          <w:rFonts w:hint="eastAsia"/>
        </w:rPr>
      </w:pPr>
      <w:r>
        <w:rPr>
          <w:rFonts w:hint="eastAsia"/>
        </w:rPr>
        <w:t xml:space="preserve">　　此外</w:t>
      </w:r>
      <w:r>
        <w:rPr>
          <w:rFonts w:hint="eastAsia"/>
        </w:rPr>
        <w:t>,</w:t>
      </w:r>
      <w:r>
        <w:rPr>
          <w:rFonts w:hint="eastAsia"/>
        </w:rPr>
        <w:t>对相关行政法规中的条文序号作相应调整。</w:t>
      </w:r>
    </w:p>
    <w:p w:rsidR="00E34044" w:rsidRDefault="00E34044" w:rsidP="00E34044"/>
    <w:p w:rsidR="00E34044" w:rsidRDefault="00E34044" w:rsidP="00E34044">
      <w:pPr>
        <w:rPr>
          <w:rFonts w:hint="eastAsia"/>
        </w:rPr>
      </w:pPr>
      <w:r>
        <w:rPr>
          <w:rFonts w:hint="eastAsia"/>
        </w:rPr>
        <w:t xml:space="preserve">　　本决定自公布之日起施行。</w:t>
      </w:r>
    </w:p>
    <w:p w:rsidR="00E34044" w:rsidRDefault="00E34044" w:rsidP="00E34044"/>
    <w:p w:rsidR="00A93098" w:rsidRDefault="00E34044" w:rsidP="00E34044">
      <w:r>
        <w:rPr>
          <w:rFonts w:hint="eastAsia"/>
        </w:rPr>
        <w:t xml:space="preserve">　　新华社北京</w:t>
      </w:r>
      <w:r>
        <w:rPr>
          <w:rFonts w:hint="eastAsia"/>
        </w:rPr>
        <w:t>9</w:t>
      </w:r>
      <w:r>
        <w:rPr>
          <w:rFonts w:hint="eastAsia"/>
        </w:rPr>
        <w:t>月</w:t>
      </w:r>
      <w:r>
        <w:rPr>
          <w:rFonts w:hint="eastAsia"/>
        </w:rPr>
        <w:t>28</w:t>
      </w:r>
      <w:r>
        <w:rPr>
          <w:rFonts w:hint="eastAsia"/>
        </w:rPr>
        <w:t>日电</w:t>
      </w:r>
    </w:p>
    <w:sectPr w:rsidR="00A93098" w:rsidSect="00A93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A9" w:rsidRDefault="00823AA9" w:rsidP="00E34044">
      <w:r>
        <w:separator/>
      </w:r>
    </w:p>
  </w:endnote>
  <w:endnote w:type="continuationSeparator" w:id="0">
    <w:p w:rsidR="00823AA9" w:rsidRDefault="00823AA9" w:rsidP="00E34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A9" w:rsidRDefault="00823AA9" w:rsidP="00E34044">
      <w:r>
        <w:separator/>
      </w:r>
    </w:p>
  </w:footnote>
  <w:footnote w:type="continuationSeparator" w:id="0">
    <w:p w:rsidR="00823AA9" w:rsidRDefault="00823AA9" w:rsidP="00E34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044"/>
    <w:rsid w:val="00042591"/>
    <w:rsid w:val="00451E74"/>
    <w:rsid w:val="005545A0"/>
    <w:rsid w:val="00823AA9"/>
    <w:rsid w:val="00A93098"/>
    <w:rsid w:val="00D87F40"/>
    <w:rsid w:val="00E34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044"/>
    <w:rPr>
      <w:kern w:val="2"/>
      <w:sz w:val="18"/>
      <w:szCs w:val="18"/>
    </w:rPr>
  </w:style>
  <w:style w:type="paragraph" w:styleId="a4">
    <w:name w:val="footer"/>
    <w:basedOn w:val="a"/>
    <w:link w:val="Char0"/>
    <w:uiPriority w:val="99"/>
    <w:semiHidden/>
    <w:unhideWhenUsed/>
    <w:rsid w:val="00E340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044"/>
    <w:rPr>
      <w:kern w:val="2"/>
      <w:sz w:val="18"/>
      <w:szCs w:val="18"/>
    </w:rPr>
  </w:style>
</w:styles>
</file>

<file path=word/webSettings.xml><?xml version="1.0" encoding="utf-8"?>
<w:webSettings xmlns:r="http://schemas.openxmlformats.org/officeDocument/2006/relationships" xmlns:w="http://schemas.openxmlformats.org/wordprocessingml/2006/main">
  <w:divs>
    <w:div w:id="1400637607">
      <w:bodyDiv w:val="1"/>
      <w:marLeft w:val="0"/>
      <w:marRight w:val="0"/>
      <w:marTop w:val="0"/>
      <w:marBottom w:val="0"/>
      <w:divBdr>
        <w:top w:val="none" w:sz="0" w:space="0" w:color="auto"/>
        <w:left w:val="none" w:sz="0" w:space="0" w:color="auto"/>
        <w:bottom w:val="none" w:sz="0" w:space="0" w:color="auto"/>
        <w:right w:val="none" w:sz="0" w:space="0" w:color="auto"/>
      </w:divBdr>
      <w:divsChild>
        <w:div w:id="1964574373">
          <w:marLeft w:val="0"/>
          <w:marRight w:val="0"/>
          <w:marTop w:val="300"/>
          <w:marBottom w:val="0"/>
          <w:divBdr>
            <w:top w:val="dashed" w:sz="6" w:space="11" w:color="CCCCCC"/>
            <w:left w:val="none" w:sz="0" w:space="0" w:color="auto"/>
            <w:bottom w:val="dashed" w:sz="6" w:space="11" w:color="CCCCCC"/>
            <w:right w:val="none" w:sz="0" w:space="0" w:color="auto"/>
          </w:divBdr>
        </w:div>
        <w:div w:id="200173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3864</Characters>
  <Application>Microsoft Office Word</Application>
  <DocSecurity>0</DocSecurity>
  <Lines>32</Lines>
  <Paragraphs>9</Paragraphs>
  <ScaleCrop>false</ScaleCrop>
  <Company>china</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2018-10-16T06:26:00Z</dcterms:created>
  <dcterms:modified xsi:type="dcterms:W3CDTF">2018-10-16T06:27:00Z</dcterms:modified>
</cp:coreProperties>
</file>